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787"/>
        <w:gridCol w:w="4318"/>
      </w:tblGrid>
      <w:tr w:rsidR="00A644C5" w14:paraId="38B3E790" w14:textId="77777777">
        <w:trPr>
          <w:trHeight w:val="495"/>
        </w:trPr>
        <w:tc>
          <w:tcPr>
            <w:tcW w:w="8743" w:type="dxa"/>
            <w:gridSpan w:val="3"/>
            <w:shd w:val="clear" w:color="auto" w:fill="E7E7E7"/>
          </w:tcPr>
          <w:p w14:paraId="2269321B" w14:textId="77777777" w:rsidR="00A644C5" w:rsidRDefault="000517F3">
            <w:pPr>
              <w:pStyle w:val="TableParagraph"/>
              <w:spacing w:before="47"/>
              <w:ind w:left="107"/>
              <w:rPr>
                <w:b/>
              </w:rPr>
            </w:pPr>
            <w:r>
              <w:rPr>
                <w:b/>
              </w:rPr>
              <w:t>Fframwaith cymhwysedd ar gyfer Arfarnwyr meddygol</w:t>
            </w:r>
          </w:p>
        </w:tc>
      </w:tr>
      <w:tr w:rsidR="00A644C5" w14:paraId="67419D5C" w14:textId="77777777">
        <w:trPr>
          <w:trHeight w:val="493"/>
        </w:trPr>
        <w:tc>
          <w:tcPr>
            <w:tcW w:w="638" w:type="dxa"/>
            <w:shd w:val="clear" w:color="auto" w:fill="D4DCE3"/>
          </w:tcPr>
          <w:p w14:paraId="68C74A2A" w14:textId="77777777" w:rsidR="00A644C5" w:rsidRDefault="000517F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05" w:type="dxa"/>
            <w:gridSpan w:val="2"/>
            <w:shd w:val="clear" w:color="auto" w:fill="D4DCE3"/>
          </w:tcPr>
          <w:p w14:paraId="407518B5" w14:textId="77777777" w:rsidR="00A644C5" w:rsidRDefault="000517F3">
            <w:pPr>
              <w:pStyle w:val="TableParagraph"/>
              <w:ind w:left="105"/>
            </w:pPr>
            <w:r>
              <w:rPr>
                <w:b/>
                <w:bCs/>
              </w:rPr>
              <w:t>Cyfrifoldeb proffesiynol:</w:t>
            </w:r>
            <w:r>
              <w:t xml:space="preserve"> sicrhau hygrededd fel Arfarnwr meddygol</w:t>
            </w:r>
          </w:p>
        </w:tc>
      </w:tr>
      <w:tr w:rsidR="00A644C5" w14:paraId="1CC74E2A" w14:textId="77777777">
        <w:trPr>
          <w:trHeight w:val="496"/>
        </w:trPr>
        <w:tc>
          <w:tcPr>
            <w:tcW w:w="638" w:type="dxa"/>
          </w:tcPr>
          <w:p w14:paraId="5B3EC8CF" w14:textId="77777777" w:rsidR="00A644C5" w:rsidRDefault="00A644C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787" w:type="dxa"/>
          </w:tcPr>
          <w:p w14:paraId="12AA86BE" w14:textId="77777777" w:rsidR="00A644C5" w:rsidRDefault="000517F3">
            <w:pPr>
              <w:pStyle w:val="TableParagraph"/>
              <w:spacing w:before="47"/>
              <w:ind w:left="105"/>
              <w:rPr>
                <w:b/>
              </w:rPr>
            </w:pPr>
            <w:r>
              <w:rPr>
                <w:b/>
              </w:rPr>
              <w:t>Cymhwysedd</w:t>
            </w:r>
          </w:p>
        </w:tc>
        <w:tc>
          <w:tcPr>
            <w:tcW w:w="4318" w:type="dxa"/>
          </w:tcPr>
          <w:p w14:paraId="32FFDCD3" w14:textId="77777777" w:rsidR="00A644C5" w:rsidRDefault="000517F3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Ymddygiad</w:t>
            </w:r>
          </w:p>
        </w:tc>
      </w:tr>
      <w:tr w:rsidR="00A644C5" w14:paraId="4B0F02BB" w14:textId="77777777">
        <w:trPr>
          <w:trHeight w:val="2132"/>
        </w:trPr>
        <w:tc>
          <w:tcPr>
            <w:tcW w:w="638" w:type="dxa"/>
          </w:tcPr>
          <w:p w14:paraId="250E6DFD" w14:textId="77777777" w:rsidR="00A644C5" w:rsidRDefault="000517F3">
            <w:pPr>
              <w:pStyle w:val="TableParagraph"/>
              <w:ind w:left="107"/>
            </w:pPr>
            <w:r>
              <w:t>1.1</w:t>
            </w:r>
          </w:p>
        </w:tc>
        <w:tc>
          <w:tcPr>
            <w:tcW w:w="3787" w:type="dxa"/>
          </w:tcPr>
          <w:p w14:paraId="119945A4" w14:textId="4BF57849" w:rsidR="00A644C5" w:rsidRDefault="000517F3" w:rsidP="00620125">
            <w:pPr>
              <w:pStyle w:val="TableParagraph"/>
              <w:spacing w:line="259" w:lineRule="auto"/>
              <w:ind w:left="105" w:right="190"/>
            </w:pPr>
            <w:r>
              <w:t>Cynnal safonau uchel o gyfrifoldeb proffesiynol,</w:t>
            </w:r>
            <w:r w:rsidR="00620125">
              <w:t xml:space="preserve"> </w:t>
            </w:r>
            <w:r>
              <w:t>gonestrwydd personol, effeithiolrwydd a hunan ymwybyddiaeth</w:t>
            </w:r>
          </w:p>
        </w:tc>
        <w:tc>
          <w:tcPr>
            <w:tcW w:w="4318" w:type="dxa"/>
          </w:tcPr>
          <w:p w14:paraId="4011579B" w14:textId="77777777" w:rsidR="00A644C5" w:rsidRDefault="000517F3">
            <w:pPr>
              <w:pStyle w:val="TableParagraph"/>
            </w:pPr>
            <w:r>
              <w:t>Cynnal hygrededd proffesiynol uchel</w:t>
            </w:r>
          </w:p>
          <w:p w14:paraId="745AA388" w14:textId="77777777" w:rsidR="00A644C5" w:rsidRDefault="000517F3">
            <w:pPr>
              <w:pStyle w:val="TableParagraph"/>
              <w:spacing w:before="180" w:line="259" w:lineRule="auto"/>
              <w:ind w:right="12"/>
            </w:pPr>
            <w:r>
              <w:t>Gweithredu fel hyrwyddwr a model rôl ar gyfer arfarnu ac ailddilysu</w:t>
            </w:r>
          </w:p>
          <w:p w14:paraId="54408A85" w14:textId="77777777" w:rsidR="00A644C5" w:rsidRDefault="000517F3">
            <w:pPr>
              <w:pStyle w:val="TableParagraph"/>
              <w:spacing w:before="13" w:line="448" w:lineRule="exact"/>
            </w:pPr>
            <w:r>
              <w:t>Dangos dealltwriaeth a hunanymwybyddiaeth Datgan gwrthdaro rhwng buddiannau</w:t>
            </w:r>
          </w:p>
        </w:tc>
      </w:tr>
      <w:tr w:rsidR="00A644C5" w14:paraId="44870935" w14:textId="77777777">
        <w:trPr>
          <w:trHeight w:val="4013"/>
        </w:trPr>
        <w:tc>
          <w:tcPr>
            <w:tcW w:w="638" w:type="dxa"/>
          </w:tcPr>
          <w:p w14:paraId="19E8A7C9" w14:textId="77777777" w:rsidR="00A644C5" w:rsidRDefault="000517F3">
            <w:pPr>
              <w:pStyle w:val="TableParagraph"/>
              <w:spacing w:before="47"/>
              <w:ind w:left="107"/>
            </w:pPr>
            <w:r>
              <w:t>1.2</w:t>
            </w:r>
          </w:p>
        </w:tc>
        <w:tc>
          <w:tcPr>
            <w:tcW w:w="3787" w:type="dxa"/>
          </w:tcPr>
          <w:p w14:paraId="0D799A6C" w14:textId="77777777" w:rsidR="00A644C5" w:rsidRDefault="000517F3">
            <w:pPr>
              <w:pStyle w:val="TableParagraph"/>
              <w:spacing w:before="47" w:line="256" w:lineRule="auto"/>
              <w:ind w:left="105"/>
            </w:pPr>
            <w:r>
              <w:t>Datblygu cymhwysedd proffesiynol fel Arfarnwr meddygol</w:t>
            </w:r>
          </w:p>
        </w:tc>
        <w:tc>
          <w:tcPr>
            <w:tcW w:w="4318" w:type="dxa"/>
          </w:tcPr>
          <w:p w14:paraId="0D25D0E4" w14:textId="77777777" w:rsidR="00A644C5" w:rsidRDefault="000517F3">
            <w:pPr>
              <w:pStyle w:val="TableParagraph"/>
              <w:spacing w:before="47" w:line="259" w:lineRule="auto"/>
            </w:pPr>
            <w:r>
              <w:t>Ymgymryd â datblygiad proffesiynol parhaus priodol sy'n adlewyrchu anghenion datblygu yn eu cynllun datblygiad personol</w:t>
            </w:r>
          </w:p>
          <w:p w14:paraId="7ECB8262" w14:textId="77777777" w:rsidR="00A644C5" w:rsidRDefault="000517F3">
            <w:pPr>
              <w:pStyle w:val="TableParagraph"/>
              <w:spacing w:before="158" w:line="259" w:lineRule="auto"/>
              <w:ind w:right="51"/>
            </w:pPr>
            <w:r>
              <w:t>Myfyrio ar berfformiad a graddnodi ymarfer gydag Arfarnwyr eraill, gan wneud newidiadau i gynnal cysondeb safonau</w:t>
            </w:r>
          </w:p>
          <w:p w14:paraId="6055D559" w14:textId="77777777" w:rsidR="00A644C5" w:rsidRDefault="000517F3">
            <w:pPr>
              <w:pStyle w:val="TableParagraph"/>
              <w:spacing w:before="159" w:line="259" w:lineRule="auto"/>
            </w:pPr>
            <w:r>
              <w:t>Myfyrio ar adborth a gwneud newidiadau priodol mewn ymddygiad</w:t>
            </w:r>
          </w:p>
          <w:p w14:paraId="57E698F6" w14:textId="77777777" w:rsidR="00A644C5" w:rsidRDefault="000517F3">
            <w:pPr>
              <w:pStyle w:val="TableParagraph"/>
              <w:spacing w:before="159" w:line="259" w:lineRule="auto"/>
            </w:pPr>
            <w:r>
              <w:t>Cefnogi ymdrechion i werthuso a gwella systemau a phrosesau lleol</w:t>
            </w:r>
          </w:p>
        </w:tc>
      </w:tr>
    </w:tbl>
    <w:p w14:paraId="0B79090E" w14:textId="77777777" w:rsidR="00A644C5" w:rsidRDefault="00A644C5">
      <w:pPr>
        <w:pStyle w:val="BodyText"/>
        <w:rPr>
          <w:rFonts w:ascii="Times New Roman"/>
          <w:sz w:val="20"/>
        </w:rPr>
      </w:pPr>
    </w:p>
    <w:p w14:paraId="3D5D068C" w14:textId="77777777" w:rsidR="00A644C5" w:rsidRDefault="00A644C5">
      <w:pPr>
        <w:pStyle w:val="BodyText"/>
        <w:spacing w:before="1"/>
        <w:rPr>
          <w:rFonts w:ascii="Times New Roman"/>
          <w:sz w:val="20"/>
        </w:rPr>
      </w:pPr>
    </w:p>
    <w:tbl>
      <w:tblPr>
        <w:tblStyle w:val="TableNormal1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787"/>
        <w:gridCol w:w="4318"/>
      </w:tblGrid>
      <w:tr w:rsidR="00A644C5" w14:paraId="51DFD902" w14:textId="77777777">
        <w:trPr>
          <w:trHeight w:val="495"/>
        </w:trPr>
        <w:tc>
          <w:tcPr>
            <w:tcW w:w="8743" w:type="dxa"/>
            <w:gridSpan w:val="3"/>
            <w:shd w:val="clear" w:color="auto" w:fill="DFDFE0"/>
          </w:tcPr>
          <w:p w14:paraId="34D105FF" w14:textId="77777777" w:rsidR="00A644C5" w:rsidRDefault="000517F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Fframwaith cymhwysedd ar gyfer Arfarnwyr meddygol</w:t>
            </w:r>
          </w:p>
        </w:tc>
      </w:tr>
      <w:tr w:rsidR="00A644C5" w14:paraId="72928C11" w14:textId="77777777">
        <w:trPr>
          <w:trHeight w:val="788"/>
        </w:trPr>
        <w:tc>
          <w:tcPr>
            <w:tcW w:w="638" w:type="dxa"/>
            <w:shd w:val="clear" w:color="auto" w:fill="D4DCE3"/>
          </w:tcPr>
          <w:p w14:paraId="1395059C" w14:textId="77777777" w:rsidR="00A644C5" w:rsidRDefault="000517F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05" w:type="dxa"/>
            <w:gridSpan w:val="2"/>
            <w:shd w:val="clear" w:color="auto" w:fill="D4DCE3"/>
          </w:tcPr>
          <w:p w14:paraId="5704EA04" w14:textId="77777777" w:rsidR="00A644C5" w:rsidRDefault="000517F3">
            <w:pPr>
              <w:pStyle w:val="TableParagraph"/>
              <w:spacing w:line="259" w:lineRule="auto"/>
              <w:ind w:left="105"/>
            </w:pPr>
            <w:r>
              <w:rPr>
                <w:b/>
                <w:bCs/>
              </w:rPr>
              <w:t>Gwybodaeth a dealltwriaeth:</w:t>
            </w:r>
            <w:r>
              <w:t xml:space="preserve"> deall rôl a phwrpas yr Arfarnwr meddygol er mwyn gallu cynnal arfarniadau effeithiol</w:t>
            </w:r>
          </w:p>
        </w:tc>
      </w:tr>
      <w:tr w:rsidR="00A644C5" w14:paraId="2986B1C2" w14:textId="77777777">
        <w:trPr>
          <w:trHeight w:val="510"/>
        </w:trPr>
        <w:tc>
          <w:tcPr>
            <w:tcW w:w="638" w:type="dxa"/>
          </w:tcPr>
          <w:p w14:paraId="7B146899" w14:textId="77777777" w:rsidR="00A644C5" w:rsidRDefault="00A644C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787" w:type="dxa"/>
          </w:tcPr>
          <w:p w14:paraId="58FDC2AC" w14:textId="77777777" w:rsidR="00A644C5" w:rsidRDefault="000517F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Cymhwysedd</w:t>
            </w:r>
          </w:p>
        </w:tc>
        <w:tc>
          <w:tcPr>
            <w:tcW w:w="4318" w:type="dxa"/>
          </w:tcPr>
          <w:p w14:paraId="1A221B86" w14:textId="77777777" w:rsidR="00A644C5" w:rsidRDefault="000517F3">
            <w:pPr>
              <w:pStyle w:val="TableParagraph"/>
              <w:rPr>
                <w:b/>
              </w:rPr>
            </w:pPr>
            <w:r>
              <w:rPr>
                <w:b/>
              </w:rPr>
              <w:t>Ymddygiad</w:t>
            </w:r>
          </w:p>
        </w:tc>
      </w:tr>
      <w:tr w:rsidR="00A644C5" w14:paraId="70F60CD2" w14:textId="77777777">
        <w:trPr>
          <w:trHeight w:val="2615"/>
        </w:trPr>
        <w:tc>
          <w:tcPr>
            <w:tcW w:w="638" w:type="dxa"/>
          </w:tcPr>
          <w:p w14:paraId="2F5E1D4B" w14:textId="77777777" w:rsidR="00A644C5" w:rsidRDefault="000517F3">
            <w:pPr>
              <w:pStyle w:val="TableParagraph"/>
              <w:ind w:left="107"/>
            </w:pPr>
            <w:r>
              <w:t>2.1</w:t>
            </w:r>
          </w:p>
        </w:tc>
        <w:tc>
          <w:tcPr>
            <w:tcW w:w="3787" w:type="dxa"/>
          </w:tcPr>
          <w:p w14:paraId="48969A77" w14:textId="77777777" w:rsidR="00A644C5" w:rsidRDefault="000517F3">
            <w:pPr>
              <w:pStyle w:val="TableParagraph"/>
              <w:spacing w:line="259" w:lineRule="auto"/>
              <w:ind w:left="105"/>
            </w:pPr>
            <w:r>
              <w:t>Deall dibenion arfarnu ac ailddilysu a deall rôl a chyfrifoldebau’r ymarferydd Arfarnwr meddygol</w:t>
            </w:r>
          </w:p>
          <w:p w14:paraId="54B0A75D" w14:textId="77777777" w:rsidR="00A644C5" w:rsidRDefault="00A644C5">
            <w:pPr>
              <w:pStyle w:val="TableParagraph"/>
              <w:spacing w:before="160"/>
              <w:ind w:left="105"/>
            </w:pPr>
          </w:p>
        </w:tc>
        <w:tc>
          <w:tcPr>
            <w:tcW w:w="4318" w:type="dxa"/>
          </w:tcPr>
          <w:p w14:paraId="6172A50E" w14:textId="77777777" w:rsidR="00620125" w:rsidRDefault="000517F3">
            <w:pPr>
              <w:pStyle w:val="TableParagraph"/>
              <w:spacing w:line="259" w:lineRule="auto"/>
              <w:ind w:right="51"/>
            </w:pPr>
            <w:r>
              <w:t xml:space="preserve">Dangos dealltwriaeth o bwrpas arfarnu ac ailddilysu </w:t>
            </w:r>
          </w:p>
          <w:p w14:paraId="1811765A" w14:textId="23146BA7" w:rsidR="00A644C5" w:rsidRDefault="000517F3">
            <w:pPr>
              <w:pStyle w:val="TableParagraph"/>
              <w:spacing w:line="259" w:lineRule="auto"/>
              <w:ind w:right="51"/>
            </w:pPr>
            <w:r>
              <w:t>Gweithio o fewn terfynau rôl a chyfrifoldebau’r Arfarnwr meddygol, gan osod ffiniau priodol a throi at yr arweinydd arfarnu clinigol neu’r swyddog cyfrifol am gyngor ac arweiniad fel y bo’n briodol</w:t>
            </w:r>
          </w:p>
        </w:tc>
      </w:tr>
    </w:tbl>
    <w:p w14:paraId="2A56C1FC" w14:textId="77777777" w:rsidR="00A644C5" w:rsidRDefault="00A644C5">
      <w:pPr>
        <w:spacing w:line="259" w:lineRule="auto"/>
        <w:sectPr w:rsidR="00A644C5">
          <w:footerReference w:type="default" r:id="rId6"/>
          <w:type w:val="continuous"/>
          <w:pgSz w:w="11910" w:h="16840"/>
          <w:pgMar w:top="1860" w:right="1680" w:bottom="1220" w:left="1220" w:header="0" w:footer="1031" w:gutter="0"/>
          <w:pgNumType w:start="1"/>
          <w:cols w:space="720"/>
        </w:sectPr>
      </w:pPr>
    </w:p>
    <w:tbl>
      <w:tblPr>
        <w:tblStyle w:val="TableNormal1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787"/>
        <w:gridCol w:w="4318"/>
      </w:tblGrid>
      <w:tr w:rsidR="00A644C5" w14:paraId="64C4A7C3" w14:textId="77777777">
        <w:trPr>
          <w:trHeight w:val="1523"/>
        </w:trPr>
        <w:tc>
          <w:tcPr>
            <w:tcW w:w="638" w:type="dxa"/>
          </w:tcPr>
          <w:p w14:paraId="5D5CB763" w14:textId="77777777" w:rsidR="00A644C5" w:rsidRDefault="000517F3">
            <w:pPr>
              <w:pStyle w:val="TableParagraph"/>
              <w:ind w:left="107"/>
            </w:pPr>
            <w:r>
              <w:lastRenderedPageBreak/>
              <w:t>2.2</w:t>
            </w:r>
          </w:p>
        </w:tc>
        <w:tc>
          <w:tcPr>
            <w:tcW w:w="3787" w:type="dxa"/>
          </w:tcPr>
          <w:p w14:paraId="48F43ECF" w14:textId="77777777" w:rsidR="00A644C5" w:rsidRDefault="000517F3">
            <w:pPr>
              <w:pStyle w:val="TableParagraph"/>
              <w:spacing w:line="259" w:lineRule="auto"/>
              <w:ind w:left="105"/>
            </w:pPr>
            <w:r>
              <w:t>Deall systemau ansawdd a diogelwch a chysylltu hyn â chyd-destun gwaith y meddyg</w:t>
            </w:r>
          </w:p>
        </w:tc>
        <w:tc>
          <w:tcPr>
            <w:tcW w:w="4318" w:type="dxa"/>
          </w:tcPr>
          <w:p w14:paraId="5D1A6FFA" w14:textId="77777777" w:rsidR="00A644C5" w:rsidRDefault="000517F3">
            <w:pPr>
              <w:pStyle w:val="TableParagraph"/>
              <w:spacing w:line="259" w:lineRule="auto"/>
            </w:pPr>
            <w:r>
              <w:t>Cymhwyso gwybodaeth am systemau ansawdd a diogelwch i arfarniadau</w:t>
            </w:r>
          </w:p>
          <w:p w14:paraId="5A46AF6C" w14:textId="77777777" w:rsidR="00A644C5" w:rsidRDefault="000517F3">
            <w:pPr>
              <w:pStyle w:val="TableParagraph"/>
              <w:spacing w:before="160" w:line="259" w:lineRule="auto"/>
            </w:pPr>
            <w:r>
              <w:t>Addasu’r dull i gyd-destun gwaith y meddyg</w:t>
            </w:r>
          </w:p>
        </w:tc>
      </w:tr>
      <w:tr w:rsidR="00A644C5" w14:paraId="7C5CAE10" w14:textId="77777777">
        <w:trPr>
          <w:trHeight w:val="2846"/>
        </w:trPr>
        <w:tc>
          <w:tcPr>
            <w:tcW w:w="638" w:type="dxa"/>
          </w:tcPr>
          <w:p w14:paraId="6764C266" w14:textId="77777777" w:rsidR="00A644C5" w:rsidRDefault="000517F3">
            <w:pPr>
              <w:pStyle w:val="TableParagraph"/>
              <w:spacing w:before="47"/>
              <w:ind w:left="107"/>
            </w:pPr>
            <w:r>
              <w:t>2.3</w:t>
            </w:r>
          </w:p>
        </w:tc>
        <w:tc>
          <w:tcPr>
            <w:tcW w:w="3787" w:type="dxa"/>
          </w:tcPr>
          <w:p w14:paraId="1F82A5BD" w14:textId="77777777" w:rsidR="00A644C5" w:rsidRDefault="000517F3">
            <w:pPr>
              <w:pStyle w:val="TableParagraph"/>
              <w:spacing w:before="47" w:line="259" w:lineRule="auto"/>
              <w:ind w:left="105" w:right="190"/>
            </w:pPr>
            <w:r>
              <w:t>Deall deddfwriaeth a chanllawiau perthnasol gan gynnwys cydraddoldeb ac amrywiaeth, bwlio ac aflonyddu, rheoli gwybodaeth, diogelu data a chyfrinachedd</w:t>
            </w:r>
          </w:p>
        </w:tc>
        <w:tc>
          <w:tcPr>
            <w:tcW w:w="4318" w:type="dxa"/>
          </w:tcPr>
          <w:p w14:paraId="721CFF9A" w14:textId="77777777" w:rsidR="00A644C5" w:rsidRDefault="000517F3">
            <w:pPr>
              <w:pStyle w:val="TableParagraph"/>
              <w:spacing w:before="47" w:line="259" w:lineRule="auto"/>
            </w:pPr>
            <w:r>
              <w:t>Cynnal gwybodaeth am bolisïau a fframweithiau deddfwriaethol perthnasol a chymhwyso’r egwyddorion yn ymarferol</w:t>
            </w:r>
          </w:p>
          <w:p w14:paraId="5D869CC5" w14:textId="77777777" w:rsidR="00A644C5" w:rsidRDefault="000517F3">
            <w:pPr>
              <w:pStyle w:val="TableParagraph"/>
              <w:spacing w:before="157" w:line="259" w:lineRule="auto"/>
              <w:ind w:right="137"/>
            </w:pPr>
            <w:r>
              <w:t>Dangos tegwch a chydraddoldeb a chaniatáu ar gyfer amrywiaeth</w:t>
            </w:r>
          </w:p>
          <w:p w14:paraId="10392C14" w14:textId="77777777" w:rsidR="00A644C5" w:rsidRDefault="000517F3">
            <w:pPr>
              <w:pStyle w:val="TableParagraph"/>
              <w:spacing w:before="161" w:line="259" w:lineRule="auto"/>
            </w:pPr>
            <w:r>
              <w:t>Delio â data cyfrinachol yn unol â pholisïau a chanllawiau rheoli gwybodaeth bob amser</w:t>
            </w:r>
          </w:p>
        </w:tc>
      </w:tr>
      <w:tr w:rsidR="00A644C5" w14:paraId="0796BD7C" w14:textId="77777777">
        <w:trPr>
          <w:trHeight w:val="3712"/>
        </w:trPr>
        <w:tc>
          <w:tcPr>
            <w:tcW w:w="638" w:type="dxa"/>
          </w:tcPr>
          <w:p w14:paraId="0A8EA1DD" w14:textId="77777777" w:rsidR="00A644C5" w:rsidRDefault="000517F3">
            <w:pPr>
              <w:pStyle w:val="TableParagraph"/>
              <w:ind w:left="107"/>
            </w:pPr>
            <w:r>
              <w:t>2.4</w:t>
            </w:r>
          </w:p>
        </w:tc>
        <w:tc>
          <w:tcPr>
            <w:tcW w:w="3787" w:type="dxa"/>
          </w:tcPr>
          <w:p w14:paraId="1CE44D1D" w14:textId="77777777" w:rsidR="00A644C5" w:rsidRDefault="000517F3">
            <w:pPr>
              <w:pStyle w:val="TableParagraph"/>
              <w:spacing w:line="259" w:lineRule="auto"/>
              <w:ind w:left="105" w:right="190"/>
            </w:pPr>
            <w:r>
              <w:t>Deall egwyddorion addysgol yn ddigonol fel sail i’r drafodaeth arfarnu a chynllunio amcanion datblygiad personol</w:t>
            </w:r>
          </w:p>
        </w:tc>
        <w:tc>
          <w:tcPr>
            <w:tcW w:w="4318" w:type="dxa"/>
          </w:tcPr>
          <w:p w14:paraId="378AF708" w14:textId="77777777" w:rsidR="00FB06B3" w:rsidRDefault="000517F3" w:rsidP="00044FDF">
            <w:pPr>
              <w:pStyle w:val="TableParagraph"/>
            </w:pPr>
            <w:r>
              <w:t>Dangos agwedd sy’n canolbwyntio ar y dysgwr tuag at</w:t>
            </w:r>
            <w:r w:rsidR="00044FDF">
              <w:t xml:space="preserve"> </w:t>
            </w:r>
            <w:r>
              <w:t xml:space="preserve">ddatblygiad proffesiynol y meddyg </w:t>
            </w:r>
          </w:p>
          <w:p w14:paraId="34436011" w14:textId="77777777" w:rsidR="00FB06B3" w:rsidRDefault="00FB06B3" w:rsidP="00044FDF">
            <w:pPr>
              <w:pStyle w:val="TableParagraph"/>
            </w:pPr>
          </w:p>
          <w:p w14:paraId="2BAC4163" w14:textId="3EB16C0D" w:rsidR="00A644C5" w:rsidRDefault="000517F3" w:rsidP="00044FDF">
            <w:pPr>
              <w:pStyle w:val="TableParagraph"/>
            </w:pPr>
            <w:r>
              <w:t>Hwyluso adolygiad o ymarfer y meddyg</w:t>
            </w:r>
          </w:p>
          <w:p w14:paraId="0A553907" w14:textId="77777777" w:rsidR="00A644C5" w:rsidRDefault="000517F3">
            <w:pPr>
              <w:pStyle w:val="TableParagraph"/>
              <w:spacing w:before="161" w:line="259" w:lineRule="auto"/>
              <w:ind w:right="51"/>
            </w:pPr>
            <w:r>
              <w:t>Hyrwyddo gwelliannau ansawdd mewn gofal cleifion drwy ddatblygiad proffesiynol y meddyg</w:t>
            </w:r>
          </w:p>
          <w:p w14:paraId="7E63CB85" w14:textId="77777777" w:rsidR="00FB06B3" w:rsidRDefault="000517F3">
            <w:pPr>
              <w:pStyle w:val="TableParagraph"/>
              <w:spacing w:before="160" w:line="259" w:lineRule="auto"/>
            </w:pPr>
            <w:r>
              <w:t xml:space="preserve">Cefnogi’r gwaith o ddylunio amcanion CDP sy’n benodol, yn fesuradwy, yn gyraeddadwy, yn berthnasol ac wedi’u diffinio gan amser (SMART) </w:t>
            </w:r>
          </w:p>
          <w:p w14:paraId="02796EA7" w14:textId="6933AC3F" w:rsidR="00A644C5" w:rsidRDefault="000517F3">
            <w:pPr>
              <w:pStyle w:val="TableParagraph"/>
              <w:spacing w:before="160" w:line="259" w:lineRule="auto"/>
            </w:pPr>
            <w:r>
              <w:t>Cefnogi rôl datblygiad proffesiynol mewn gwella ansawdd</w:t>
            </w:r>
          </w:p>
        </w:tc>
      </w:tr>
    </w:tbl>
    <w:p w14:paraId="3CEFF619" w14:textId="77777777" w:rsidR="00A644C5" w:rsidRDefault="00A644C5">
      <w:pPr>
        <w:pStyle w:val="BodyText"/>
        <w:rPr>
          <w:rFonts w:ascii="Times New Roman"/>
          <w:sz w:val="20"/>
        </w:rPr>
      </w:pPr>
    </w:p>
    <w:p w14:paraId="5CC0E274" w14:textId="77777777" w:rsidR="00A644C5" w:rsidRDefault="00A644C5">
      <w:pPr>
        <w:pStyle w:val="BodyText"/>
        <w:rPr>
          <w:rFonts w:ascii="Times New Roman"/>
          <w:sz w:val="20"/>
        </w:rPr>
      </w:pPr>
    </w:p>
    <w:p w14:paraId="6EBC74B3" w14:textId="77777777" w:rsidR="00A644C5" w:rsidRDefault="00A644C5">
      <w:pPr>
        <w:pStyle w:val="BodyText"/>
        <w:rPr>
          <w:rFonts w:ascii="Times New Roman"/>
          <w:sz w:val="20"/>
        </w:rPr>
      </w:pPr>
    </w:p>
    <w:p w14:paraId="4ED5DAD5" w14:textId="77777777" w:rsidR="00A644C5" w:rsidRDefault="00A644C5">
      <w:pPr>
        <w:pStyle w:val="BodyText"/>
        <w:spacing w:before="2"/>
        <w:rPr>
          <w:rFonts w:ascii="Times New Roman"/>
          <w:sz w:val="20"/>
        </w:rPr>
      </w:pPr>
    </w:p>
    <w:tbl>
      <w:tblPr>
        <w:tblStyle w:val="TableNormal1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720"/>
        <w:gridCol w:w="4385"/>
      </w:tblGrid>
      <w:tr w:rsidR="00A644C5" w14:paraId="31276B0E" w14:textId="77777777">
        <w:trPr>
          <w:trHeight w:val="752"/>
        </w:trPr>
        <w:tc>
          <w:tcPr>
            <w:tcW w:w="638" w:type="dxa"/>
            <w:shd w:val="clear" w:color="auto" w:fill="D4DCE3"/>
          </w:tcPr>
          <w:p w14:paraId="7D38F51E" w14:textId="77777777" w:rsidR="00A644C5" w:rsidRDefault="000517F3">
            <w:pPr>
              <w:pStyle w:val="TableParagraph"/>
              <w:spacing w:before="13"/>
              <w:ind w:left="107"/>
            </w:pPr>
            <w:r>
              <w:t>2</w:t>
            </w:r>
          </w:p>
        </w:tc>
        <w:tc>
          <w:tcPr>
            <w:tcW w:w="8105" w:type="dxa"/>
            <w:gridSpan w:val="2"/>
            <w:shd w:val="clear" w:color="auto" w:fill="D4DCE3"/>
          </w:tcPr>
          <w:p w14:paraId="0D2074A4" w14:textId="77777777" w:rsidR="00A644C5" w:rsidRDefault="000517F3">
            <w:pPr>
              <w:pStyle w:val="TableParagraph"/>
              <w:spacing w:before="13" w:line="259" w:lineRule="auto"/>
              <w:ind w:left="105"/>
            </w:pPr>
            <w:r>
              <w:rPr>
                <w:b/>
                <w:bCs/>
              </w:rPr>
              <w:t>Gwybodaeth a dealltwriaeth:</w:t>
            </w:r>
            <w:r>
              <w:t xml:space="preserve"> deall rôl a phwrpas yr Arfarnwr meddygol er mwyn gallu cynnal arfarniadau effeithiol</w:t>
            </w:r>
          </w:p>
        </w:tc>
      </w:tr>
      <w:tr w:rsidR="00A644C5" w14:paraId="56555720" w14:textId="77777777">
        <w:trPr>
          <w:trHeight w:val="462"/>
        </w:trPr>
        <w:tc>
          <w:tcPr>
            <w:tcW w:w="638" w:type="dxa"/>
          </w:tcPr>
          <w:p w14:paraId="5042C9C2" w14:textId="77777777" w:rsidR="00A644C5" w:rsidRDefault="00A644C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2D42F0DE" w14:textId="77777777" w:rsidR="00A644C5" w:rsidRDefault="000517F3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Cymhwysedd</w:t>
            </w:r>
          </w:p>
        </w:tc>
        <w:tc>
          <w:tcPr>
            <w:tcW w:w="4385" w:type="dxa"/>
          </w:tcPr>
          <w:p w14:paraId="7C1F42DF" w14:textId="77777777" w:rsidR="00A644C5" w:rsidRDefault="000517F3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Ymddygiad</w:t>
            </w:r>
          </w:p>
        </w:tc>
      </w:tr>
      <w:tr w:rsidR="00A644C5" w14:paraId="4B22C07C" w14:textId="77777777">
        <w:trPr>
          <w:trHeight w:val="1807"/>
        </w:trPr>
        <w:tc>
          <w:tcPr>
            <w:tcW w:w="638" w:type="dxa"/>
          </w:tcPr>
          <w:p w14:paraId="22FC590B" w14:textId="77777777" w:rsidR="00A644C5" w:rsidRDefault="000517F3">
            <w:pPr>
              <w:pStyle w:val="TableParagraph"/>
              <w:spacing w:before="13"/>
              <w:ind w:left="107"/>
            </w:pPr>
            <w:r>
              <w:t>2.5</w:t>
            </w:r>
          </w:p>
        </w:tc>
        <w:tc>
          <w:tcPr>
            <w:tcW w:w="3720" w:type="dxa"/>
          </w:tcPr>
          <w:p w14:paraId="45F0BC7C" w14:textId="77777777" w:rsidR="00A644C5" w:rsidRDefault="000517F3">
            <w:pPr>
              <w:pStyle w:val="TableParagraph"/>
              <w:spacing w:before="13" w:line="259" w:lineRule="auto"/>
              <w:ind w:left="105"/>
            </w:pPr>
            <w:r>
              <w:t xml:space="preserve">Deall y </w:t>
            </w:r>
            <w:r>
              <w:rPr>
                <w:i/>
                <w:iCs/>
              </w:rPr>
              <w:t>Fframwaith Ymarfer Meddygol Da ar gyfer Arfarnu ac Ailddilysu</w:t>
            </w:r>
            <w:r>
              <w:t xml:space="preserve"> a gofynion y GMC o ran gwybodaeth ategol, gan gynnwys canllawiau perthnasol sy’n benodol i arbenigedd</w:t>
            </w:r>
          </w:p>
        </w:tc>
        <w:tc>
          <w:tcPr>
            <w:tcW w:w="4385" w:type="dxa"/>
          </w:tcPr>
          <w:p w14:paraId="3F7BB172" w14:textId="77777777" w:rsidR="00A644C5" w:rsidRDefault="000517F3">
            <w:pPr>
              <w:pStyle w:val="TableParagraph"/>
              <w:spacing w:before="13"/>
            </w:pPr>
            <w:r>
              <w:t>Cynnal pob arfarniad yn unol â</w:t>
            </w:r>
          </w:p>
          <w:p w14:paraId="0753386F" w14:textId="77777777" w:rsidR="00A644C5" w:rsidRDefault="000517F3">
            <w:pPr>
              <w:pStyle w:val="TableParagraph"/>
              <w:spacing w:before="22"/>
              <w:rPr>
                <w:i/>
              </w:rPr>
            </w:pPr>
            <w:r>
              <w:rPr>
                <w:i/>
              </w:rPr>
              <w:t>Fframwaith Ymarfer Meddygol Da ar gyfer</w:t>
            </w:r>
          </w:p>
          <w:p w14:paraId="1EA8C1E2" w14:textId="77777777" w:rsidR="00A644C5" w:rsidRDefault="000517F3">
            <w:pPr>
              <w:pStyle w:val="TableParagraph"/>
              <w:spacing w:before="180" w:line="259" w:lineRule="auto"/>
              <w:ind w:right="62"/>
            </w:pPr>
            <w:r>
              <w:rPr>
                <w:i/>
                <w:iCs/>
              </w:rPr>
              <w:t>Arfarnu ac Ailddilysu</w:t>
            </w:r>
            <w:r>
              <w:t xml:space="preserve"> a hyrwyddo gofynion gwybodaeth ategol y GMC, gan gynnwys canllawiau perthnasol sy’n benodol i arbenigedd</w:t>
            </w:r>
          </w:p>
        </w:tc>
      </w:tr>
      <w:tr w:rsidR="00A644C5" w14:paraId="4E7924F4" w14:textId="77777777">
        <w:trPr>
          <w:trHeight w:val="752"/>
        </w:trPr>
        <w:tc>
          <w:tcPr>
            <w:tcW w:w="638" w:type="dxa"/>
            <w:shd w:val="clear" w:color="auto" w:fill="D4DCE3"/>
          </w:tcPr>
          <w:p w14:paraId="0F3F3688" w14:textId="77777777" w:rsidR="00A644C5" w:rsidRDefault="000517F3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5" w:type="dxa"/>
            <w:gridSpan w:val="2"/>
            <w:shd w:val="clear" w:color="auto" w:fill="D4DCE3"/>
          </w:tcPr>
          <w:p w14:paraId="071BBEF3" w14:textId="77777777" w:rsidR="00A644C5" w:rsidRDefault="000517F3">
            <w:pPr>
              <w:pStyle w:val="TableParagraph"/>
              <w:spacing w:before="13" w:line="259" w:lineRule="auto"/>
              <w:ind w:left="105"/>
            </w:pPr>
            <w:r>
              <w:rPr>
                <w:b/>
                <w:bCs/>
              </w:rPr>
              <w:t>Barn broffesiynol:</w:t>
            </w:r>
            <w:r>
              <w:t xml:space="preserve"> dadansoddi a chyfuno gwybodaeth a gyflwynir mewn arfarniadau a barnu ymgysylltiad a chynnydd tuag at ailddilysu</w:t>
            </w:r>
          </w:p>
        </w:tc>
      </w:tr>
    </w:tbl>
    <w:p w14:paraId="188B72B8" w14:textId="77777777" w:rsidR="00A644C5" w:rsidRDefault="00A644C5">
      <w:pPr>
        <w:spacing w:line="259" w:lineRule="auto"/>
        <w:sectPr w:rsidR="00A644C5">
          <w:type w:val="continuous"/>
          <w:pgSz w:w="11910" w:h="16840"/>
          <w:pgMar w:top="1400" w:right="1680" w:bottom="1220" w:left="1220" w:header="0" w:footer="1031" w:gutter="0"/>
          <w:cols w:space="720"/>
        </w:sectPr>
      </w:pPr>
    </w:p>
    <w:tbl>
      <w:tblPr>
        <w:tblStyle w:val="TableNormal1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720"/>
        <w:gridCol w:w="4385"/>
      </w:tblGrid>
      <w:tr w:rsidR="00A644C5" w14:paraId="7D472984" w14:textId="77777777">
        <w:trPr>
          <w:trHeight w:val="4872"/>
        </w:trPr>
        <w:tc>
          <w:tcPr>
            <w:tcW w:w="638" w:type="dxa"/>
          </w:tcPr>
          <w:p w14:paraId="38BCBAA9" w14:textId="77777777" w:rsidR="00A644C5" w:rsidRDefault="000517F3">
            <w:pPr>
              <w:pStyle w:val="TableParagraph"/>
              <w:spacing w:before="13"/>
              <w:ind w:left="107"/>
            </w:pPr>
            <w:r>
              <w:lastRenderedPageBreak/>
              <w:t>3.1</w:t>
            </w:r>
          </w:p>
        </w:tc>
        <w:tc>
          <w:tcPr>
            <w:tcW w:w="3720" w:type="dxa"/>
          </w:tcPr>
          <w:p w14:paraId="3B51B99D" w14:textId="77777777" w:rsidR="00A644C5" w:rsidRDefault="000517F3">
            <w:pPr>
              <w:pStyle w:val="TableParagraph"/>
              <w:spacing w:before="13" w:line="259" w:lineRule="auto"/>
              <w:ind w:left="105"/>
            </w:pPr>
            <w:r>
              <w:t>Gwerthuso’r portffolio o wybodaeth ategol yn effeithiol ac yn gyson</w:t>
            </w:r>
          </w:p>
        </w:tc>
        <w:tc>
          <w:tcPr>
            <w:tcW w:w="4385" w:type="dxa"/>
          </w:tcPr>
          <w:p w14:paraId="494A9C2B" w14:textId="77777777" w:rsidR="00A644C5" w:rsidRDefault="000517F3">
            <w:pPr>
              <w:pStyle w:val="TableParagraph"/>
              <w:spacing w:before="13" w:line="259" w:lineRule="auto"/>
              <w:ind w:right="158"/>
            </w:pPr>
            <w:r>
              <w:t>Cymhwyso egwyddorion a gofynion y GMC a chanllawiau sy’n benodol i arbenigedd yn briodol</w:t>
            </w:r>
          </w:p>
          <w:p w14:paraId="4E55F92F" w14:textId="77777777" w:rsidR="00A644C5" w:rsidRDefault="000517F3">
            <w:pPr>
              <w:pStyle w:val="TableParagraph"/>
              <w:spacing w:before="160" w:line="259" w:lineRule="auto"/>
            </w:pPr>
            <w:r>
              <w:t>Cefnogi’r meddyg i ddatblygu portffolio sy’n cwmpasu’r ystod lawn o wybodaeth ategol a chwmpas llawn y gwaith sy’n briodol i gam y cylch ailddilysu</w:t>
            </w:r>
          </w:p>
          <w:p w14:paraId="53455890" w14:textId="77777777" w:rsidR="00A644C5" w:rsidRDefault="000517F3">
            <w:pPr>
              <w:pStyle w:val="TableParagraph"/>
              <w:spacing w:before="157" w:line="259" w:lineRule="auto"/>
              <w:ind w:right="37"/>
              <w:jc w:val="both"/>
            </w:pPr>
            <w:r>
              <w:t>Gwneud datganiad(</w:t>
            </w:r>
            <w:proofErr w:type="spellStart"/>
            <w:r>
              <w:t>au</w:t>
            </w:r>
            <w:proofErr w:type="spellEnd"/>
            <w:r>
              <w:t>) cymeradwyo priodol i’r swyddog cyfrifol, gan dynnu sylw at y rhesymau dros y datganiad(</w:t>
            </w:r>
            <w:proofErr w:type="spellStart"/>
            <w:r>
              <w:t>au</w:t>
            </w:r>
            <w:proofErr w:type="spellEnd"/>
            <w:r>
              <w:t>) pan fo angen</w:t>
            </w:r>
          </w:p>
          <w:p w14:paraId="26637A02" w14:textId="77777777" w:rsidR="00A644C5" w:rsidRDefault="00A644C5">
            <w:pPr>
              <w:pStyle w:val="TableParagraph"/>
              <w:spacing w:before="160"/>
            </w:pPr>
          </w:p>
          <w:p w14:paraId="514C7591" w14:textId="77777777" w:rsidR="00A644C5" w:rsidRDefault="000517F3">
            <w:pPr>
              <w:pStyle w:val="TableParagraph"/>
              <w:spacing w:before="182" w:line="259" w:lineRule="auto"/>
            </w:pPr>
            <w:r>
              <w:t>Adolygu safonau gwerthuso gydag Arfarnwyr eraill ac addasu ymddygiad i wella cysondeb</w:t>
            </w:r>
          </w:p>
        </w:tc>
      </w:tr>
      <w:tr w:rsidR="00A644C5" w14:paraId="2B8C04E1" w14:textId="77777777">
        <w:trPr>
          <w:trHeight w:val="1345"/>
        </w:trPr>
        <w:tc>
          <w:tcPr>
            <w:tcW w:w="638" w:type="dxa"/>
          </w:tcPr>
          <w:p w14:paraId="2E10B819" w14:textId="77777777" w:rsidR="00A644C5" w:rsidRDefault="000517F3">
            <w:pPr>
              <w:pStyle w:val="TableParagraph"/>
              <w:spacing w:before="11"/>
              <w:ind w:left="107"/>
            </w:pPr>
            <w:r>
              <w:t>3.2</w:t>
            </w:r>
          </w:p>
        </w:tc>
        <w:tc>
          <w:tcPr>
            <w:tcW w:w="3720" w:type="dxa"/>
          </w:tcPr>
          <w:p w14:paraId="52735665" w14:textId="77777777" w:rsidR="00A644C5" w:rsidRDefault="000517F3">
            <w:pPr>
              <w:pStyle w:val="TableParagraph"/>
              <w:spacing w:before="11" w:line="259" w:lineRule="auto"/>
              <w:ind w:left="105"/>
            </w:pPr>
            <w:r>
              <w:t>Barnu’n gywir ac yn gyson a yw’r wybodaeth ategol yn dangos bod y meddyg ar y trywydd iawn i ailddilysu</w:t>
            </w:r>
          </w:p>
        </w:tc>
        <w:tc>
          <w:tcPr>
            <w:tcW w:w="4385" w:type="dxa"/>
          </w:tcPr>
          <w:p w14:paraId="2DC64D30" w14:textId="77777777" w:rsidR="00A644C5" w:rsidRDefault="000517F3">
            <w:pPr>
              <w:pStyle w:val="TableParagraph"/>
              <w:spacing w:before="11" w:line="259" w:lineRule="auto"/>
            </w:pPr>
            <w:r>
              <w:t>Gwneud penderfyniadau cywir a chyson am swm ac ansawdd cronnus y wybodaeth ategol sy’n gysylltiedig â gwahanol gamau’r cylch ailddilysu</w:t>
            </w:r>
          </w:p>
        </w:tc>
      </w:tr>
      <w:tr w:rsidR="00A644C5" w14:paraId="339425FD" w14:textId="77777777">
        <w:trPr>
          <w:trHeight w:val="2812"/>
        </w:trPr>
        <w:tc>
          <w:tcPr>
            <w:tcW w:w="638" w:type="dxa"/>
          </w:tcPr>
          <w:p w14:paraId="35A3E86E" w14:textId="77777777" w:rsidR="00A644C5" w:rsidRDefault="000517F3">
            <w:pPr>
              <w:pStyle w:val="TableParagraph"/>
              <w:spacing w:before="13"/>
              <w:ind w:left="107"/>
            </w:pPr>
            <w:r>
              <w:t>3.3</w:t>
            </w:r>
          </w:p>
        </w:tc>
        <w:tc>
          <w:tcPr>
            <w:tcW w:w="3720" w:type="dxa"/>
          </w:tcPr>
          <w:p w14:paraId="6C18A2BE" w14:textId="77777777" w:rsidR="00A644C5" w:rsidRDefault="000517F3">
            <w:pPr>
              <w:pStyle w:val="TableParagraph"/>
              <w:spacing w:before="13" w:line="259" w:lineRule="auto"/>
              <w:ind w:left="105" w:right="98"/>
            </w:pPr>
            <w:r>
              <w:t>Gallu barnu a oes mater sy’n ymwneud â diogelwch cleifion neu bryder ynghylch ymddygiad, iechyd neu berfformiad sy’n dod i’r amlwg ar sail y deunydd a gyflwynir a’r drafodaeth arfarnu, a chymryd camau priodol</w:t>
            </w:r>
          </w:p>
        </w:tc>
        <w:tc>
          <w:tcPr>
            <w:tcW w:w="4385" w:type="dxa"/>
          </w:tcPr>
          <w:p w14:paraId="08FAFF47" w14:textId="77777777" w:rsidR="00E53EFD" w:rsidRDefault="000517F3">
            <w:pPr>
              <w:pStyle w:val="TableParagraph"/>
              <w:spacing w:before="13" w:line="259" w:lineRule="auto"/>
              <w:ind w:right="97"/>
            </w:pPr>
            <w:r>
              <w:t xml:space="preserve">Ymateb yn briodol i faterion diogelwch cleifion ac arwyddion cynnar o bryderon ymddygiad, iechyd neu berfformiad sy’n dod i’r amlwg yn unol â pholisi a gweithdrefnau lleol </w:t>
            </w:r>
          </w:p>
          <w:p w14:paraId="05B15C2A" w14:textId="77777777" w:rsidR="00E53EFD" w:rsidRDefault="00E53EFD">
            <w:pPr>
              <w:pStyle w:val="TableParagraph"/>
              <w:spacing w:before="13" w:line="259" w:lineRule="auto"/>
              <w:ind w:right="97"/>
            </w:pPr>
          </w:p>
          <w:p w14:paraId="0CC3189E" w14:textId="1A42814D" w:rsidR="00A644C5" w:rsidRDefault="000517F3" w:rsidP="00E53EFD">
            <w:pPr>
              <w:pStyle w:val="TableParagraph"/>
              <w:spacing w:before="13" w:line="259" w:lineRule="auto"/>
              <w:ind w:right="97"/>
            </w:pPr>
            <w:r>
              <w:t>Dangos y gallu i atal y broses arfarnu lle bo angen a</w:t>
            </w:r>
            <w:r w:rsidR="00E53EFD">
              <w:t xml:space="preserve"> </w:t>
            </w:r>
            <w:r>
              <w:t>chymryd camau pellach</w:t>
            </w:r>
          </w:p>
        </w:tc>
      </w:tr>
      <w:tr w:rsidR="00A644C5" w14:paraId="6631F738" w14:textId="77777777">
        <w:trPr>
          <w:trHeight w:val="1043"/>
        </w:trPr>
        <w:tc>
          <w:tcPr>
            <w:tcW w:w="638" w:type="dxa"/>
          </w:tcPr>
          <w:p w14:paraId="5582246A" w14:textId="77777777" w:rsidR="00A644C5" w:rsidRDefault="00A644C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7CBBD79D" w14:textId="77777777" w:rsidR="00A644C5" w:rsidRDefault="00A644C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85" w:type="dxa"/>
          </w:tcPr>
          <w:p w14:paraId="4D4B8B75" w14:textId="77777777" w:rsidR="00A644C5" w:rsidRDefault="000517F3">
            <w:pPr>
              <w:pStyle w:val="TableParagraph"/>
              <w:spacing w:before="13" w:line="259" w:lineRule="auto"/>
            </w:pPr>
            <w:r>
              <w:t>Cyfleu pryderon i’r meddyg a’r swyddog cyfrifol (neu’r dirprwy) yn brydlon</w:t>
            </w:r>
          </w:p>
        </w:tc>
      </w:tr>
      <w:tr w:rsidR="00A644C5" w14:paraId="317A843B" w14:textId="77777777">
        <w:trPr>
          <w:trHeight w:val="2642"/>
        </w:trPr>
        <w:tc>
          <w:tcPr>
            <w:tcW w:w="638" w:type="dxa"/>
          </w:tcPr>
          <w:p w14:paraId="25E618E1" w14:textId="77777777" w:rsidR="00A644C5" w:rsidRDefault="000517F3">
            <w:pPr>
              <w:pStyle w:val="TableParagraph"/>
              <w:spacing w:before="11"/>
              <w:ind w:left="107"/>
            </w:pPr>
            <w:r>
              <w:t>3.4</w:t>
            </w:r>
          </w:p>
        </w:tc>
        <w:tc>
          <w:tcPr>
            <w:tcW w:w="3720" w:type="dxa"/>
          </w:tcPr>
          <w:p w14:paraId="07553B0C" w14:textId="77777777" w:rsidR="00A644C5" w:rsidRDefault="000517F3">
            <w:pPr>
              <w:pStyle w:val="TableParagraph"/>
              <w:spacing w:before="11" w:line="259" w:lineRule="auto"/>
              <w:ind w:left="105"/>
            </w:pPr>
            <w:r>
              <w:t>Gallu barnu a yw’r meddyg wedi ymgysylltu’n briodol â’r broses arfarnu a’r adolygiad o gwmpas llawn eu gwaith</w:t>
            </w:r>
          </w:p>
        </w:tc>
        <w:tc>
          <w:tcPr>
            <w:tcW w:w="4385" w:type="dxa"/>
          </w:tcPr>
          <w:p w14:paraId="6BC6DD86" w14:textId="77777777" w:rsidR="00A644C5" w:rsidRDefault="000517F3">
            <w:pPr>
              <w:pStyle w:val="TableParagraph"/>
              <w:spacing w:before="11" w:line="259" w:lineRule="auto"/>
            </w:pPr>
            <w:r>
              <w:t>Cyfleu barn gywir a chyson am ymgysylltiad y meddyg ag arfarniad meddygol blynyddol ar draws holl ystod y gwaith</w:t>
            </w:r>
          </w:p>
          <w:p w14:paraId="472D574A" w14:textId="77777777" w:rsidR="00A644C5" w:rsidRDefault="000517F3">
            <w:pPr>
              <w:pStyle w:val="TableParagraph"/>
              <w:spacing w:before="159" w:line="259" w:lineRule="auto"/>
            </w:pPr>
            <w:r>
              <w:t>Cyfleu pryderon am ymgysylltiad y meddyg i’r meddyg a’r swyddog cyfrifol (neu’r dirprwy) yn brydlon</w:t>
            </w:r>
          </w:p>
        </w:tc>
      </w:tr>
    </w:tbl>
    <w:p w14:paraId="442F96D0" w14:textId="77777777" w:rsidR="00A644C5" w:rsidRDefault="00A644C5">
      <w:pPr>
        <w:spacing w:line="259" w:lineRule="auto"/>
        <w:sectPr w:rsidR="00A644C5">
          <w:type w:val="continuous"/>
          <w:pgSz w:w="11910" w:h="16840"/>
          <w:pgMar w:top="1400" w:right="1680" w:bottom="1220" w:left="1220" w:header="0" w:footer="1031" w:gutter="0"/>
          <w:cols w:space="720"/>
        </w:sectPr>
      </w:pPr>
    </w:p>
    <w:tbl>
      <w:tblPr>
        <w:tblStyle w:val="TableNormal1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720"/>
        <w:gridCol w:w="4385"/>
      </w:tblGrid>
      <w:tr w:rsidR="00A644C5" w14:paraId="13FEB5A3" w14:textId="77777777">
        <w:trPr>
          <w:trHeight w:val="3918"/>
        </w:trPr>
        <w:tc>
          <w:tcPr>
            <w:tcW w:w="638" w:type="dxa"/>
          </w:tcPr>
          <w:p w14:paraId="70B9790F" w14:textId="77777777" w:rsidR="00A644C5" w:rsidRDefault="000517F3">
            <w:pPr>
              <w:pStyle w:val="TableParagraph"/>
              <w:spacing w:before="13"/>
              <w:ind w:left="107"/>
            </w:pPr>
            <w:r>
              <w:lastRenderedPageBreak/>
              <w:t>3.5</w:t>
            </w:r>
          </w:p>
        </w:tc>
        <w:tc>
          <w:tcPr>
            <w:tcW w:w="3720" w:type="dxa"/>
          </w:tcPr>
          <w:p w14:paraId="6863AED5" w14:textId="1A3B3DFD" w:rsidR="00A644C5" w:rsidRDefault="000517F3" w:rsidP="00E53EFD">
            <w:pPr>
              <w:pStyle w:val="TableParagraph"/>
              <w:spacing w:before="13" w:line="259" w:lineRule="auto"/>
              <w:ind w:left="105"/>
            </w:pPr>
            <w:r>
              <w:t>Gallu gwerthuso cyflawniad amcanion cynllun datblygiad personol y blynyddoedd blaenorol a chadarnhau bod y cynllun datblygiad personol newydd</w:t>
            </w:r>
            <w:r w:rsidR="00E53EFD">
              <w:t xml:space="preserve"> </w:t>
            </w:r>
            <w:r>
              <w:t>yn adlewyrchu blaenoriaethau datblygu’r meddyg</w:t>
            </w:r>
          </w:p>
          <w:p w14:paraId="533708A1" w14:textId="77777777" w:rsidR="00A644C5" w:rsidRDefault="00A644C5">
            <w:pPr>
              <w:pStyle w:val="TableParagraph"/>
              <w:spacing w:before="22"/>
              <w:ind w:left="105"/>
            </w:pPr>
          </w:p>
        </w:tc>
        <w:tc>
          <w:tcPr>
            <w:tcW w:w="4385" w:type="dxa"/>
          </w:tcPr>
          <w:p w14:paraId="657C2E45" w14:textId="756B102D" w:rsidR="00A644C5" w:rsidRDefault="000517F3" w:rsidP="00E53EFD">
            <w:pPr>
              <w:pStyle w:val="TableParagraph"/>
              <w:spacing w:before="13" w:line="259" w:lineRule="auto"/>
            </w:pPr>
            <w:r>
              <w:t>Adolygu amcanion blaenorol y cynllun datblygiad personol gyda’r meddyg, gan hyrwyddo</w:t>
            </w:r>
            <w:r w:rsidR="00E53EFD">
              <w:t xml:space="preserve"> </w:t>
            </w:r>
            <w:r>
              <w:t>myfyrio ar y gwersi a ddysgwyd a’r newidiadau a wnaed</w:t>
            </w:r>
          </w:p>
          <w:p w14:paraId="6807F7FD" w14:textId="77777777" w:rsidR="00A644C5" w:rsidRDefault="000517F3">
            <w:pPr>
              <w:pStyle w:val="TableParagraph"/>
              <w:spacing w:before="159" w:line="259" w:lineRule="auto"/>
            </w:pPr>
            <w:r>
              <w:t>Nodi canlyniad amcanion cynlluniau datblygu personol blaenorol yn glir</w:t>
            </w:r>
          </w:p>
          <w:p w14:paraId="14C191EF" w14:textId="77777777" w:rsidR="00A644C5" w:rsidRDefault="000517F3">
            <w:pPr>
              <w:pStyle w:val="TableParagraph"/>
              <w:spacing w:before="159"/>
            </w:pPr>
            <w:r>
              <w:t>Hyrwyddo cynllun datblygiad personol newydd</w:t>
            </w:r>
          </w:p>
          <w:p w14:paraId="61083C50" w14:textId="77777777" w:rsidR="00A644C5" w:rsidRDefault="000517F3">
            <w:pPr>
              <w:pStyle w:val="TableParagraph"/>
              <w:spacing w:before="22" w:line="259" w:lineRule="auto"/>
            </w:pPr>
            <w:r>
              <w:t>sy’n mynd i'r afael â blaenoriaethau datblygu'r meddyg sy'n deillio o'r arfarniad a'r bylchau yn y portffolio ail-ddilysu sy'n cronni</w:t>
            </w:r>
          </w:p>
        </w:tc>
      </w:tr>
    </w:tbl>
    <w:p w14:paraId="2D8AE943" w14:textId="77777777" w:rsidR="00A644C5" w:rsidRDefault="00A644C5">
      <w:pPr>
        <w:pStyle w:val="BodyText"/>
        <w:rPr>
          <w:rFonts w:ascii="Times New Roman"/>
          <w:sz w:val="20"/>
        </w:rPr>
      </w:pPr>
    </w:p>
    <w:p w14:paraId="452367E9" w14:textId="77777777" w:rsidR="00A644C5" w:rsidRDefault="00A644C5">
      <w:pPr>
        <w:pStyle w:val="BodyText"/>
        <w:spacing w:before="13"/>
        <w:rPr>
          <w:rFonts w:ascii="Times New Roman"/>
          <w:sz w:val="20"/>
        </w:rPr>
      </w:pPr>
    </w:p>
    <w:tbl>
      <w:tblPr>
        <w:tblStyle w:val="TableNormal1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787"/>
        <w:gridCol w:w="4318"/>
      </w:tblGrid>
      <w:tr w:rsidR="00A644C5" w14:paraId="7399BF8B" w14:textId="77777777">
        <w:trPr>
          <w:trHeight w:val="781"/>
        </w:trPr>
        <w:tc>
          <w:tcPr>
            <w:tcW w:w="638" w:type="dxa"/>
            <w:shd w:val="clear" w:color="auto" w:fill="D4DCE3"/>
          </w:tcPr>
          <w:p w14:paraId="7A5634CD" w14:textId="77777777" w:rsidR="00A644C5" w:rsidRDefault="000517F3">
            <w:pPr>
              <w:pStyle w:val="TableParagraph"/>
              <w:spacing w:before="42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05" w:type="dxa"/>
            <w:gridSpan w:val="2"/>
            <w:shd w:val="clear" w:color="auto" w:fill="D4DCE3"/>
          </w:tcPr>
          <w:p w14:paraId="58349089" w14:textId="77777777" w:rsidR="00A644C5" w:rsidRDefault="000517F3">
            <w:pPr>
              <w:pStyle w:val="TableParagraph"/>
              <w:spacing w:before="42" w:line="259" w:lineRule="auto"/>
              <w:ind w:left="105" w:right="89"/>
            </w:pPr>
            <w:r>
              <w:rPr>
                <w:b/>
                <w:bCs/>
              </w:rPr>
              <w:t>Sgiliau cyfathrebu:</w:t>
            </w:r>
            <w:r>
              <w:t xml:space="preserve"> hwyluso trafodaethau arfarnu effeithiol, cynhyrchu allbynnau o ansawdd da a delio ag unrhyw faterion neu bryderon a allai godi</w:t>
            </w:r>
          </w:p>
        </w:tc>
      </w:tr>
      <w:tr w:rsidR="00A644C5" w14:paraId="49A36D90" w14:textId="77777777">
        <w:trPr>
          <w:trHeight w:val="493"/>
        </w:trPr>
        <w:tc>
          <w:tcPr>
            <w:tcW w:w="638" w:type="dxa"/>
          </w:tcPr>
          <w:p w14:paraId="6C562749" w14:textId="77777777" w:rsidR="00A644C5" w:rsidRDefault="00A644C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787" w:type="dxa"/>
          </w:tcPr>
          <w:p w14:paraId="402E1C06" w14:textId="77777777" w:rsidR="00A644C5" w:rsidRDefault="000517F3">
            <w:pPr>
              <w:pStyle w:val="TableParagraph"/>
              <w:spacing w:before="42"/>
              <w:ind w:left="105"/>
              <w:rPr>
                <w:b/>
              </w:rPr>
            </w:pPr>
            <w:r>
              <w:rPr>
                <w:b/>
              </w:rPr>
              <w:t>Cymhwysedd</w:t>
            </w:r>
          </w:p>
        </w:tc>
        <w:tc>
          <w:tcPr>
            <w:tcW w:w="4318" w:type="dxa"/>
          </w:tcPr>
          <w:p w14:paraId="43F5D970" w14:textId="77777777" w:rsidR="00A644C5" w:rsidRDefault="000517F3">
            <w:pPr>
              <w:pStyle w:val="TableParagraph"/>
              <w:spacing w:before="42"/>
              <w:rPr>
                <w:b/>
              </w:rPr>
            </w:pPr>
            <w:r>
              <w:rPr>
                <w:b/>
              </w:rPr>
              <w:t>Ymddygiad</w:t>
            </w:r>
          </w:p>
        </w:tc>
      </w:tr>
      <w:tr w:rsidR="00A644C5" w14:paraId="69428FF6" w14:textId="77777777">
        <w:trPr>
          <w:trHeight w:val="3419"/>
        </w:trPr>
        <w:tc>
          <w:tcPr>
            <w:tcW w:w="638" w:type="dxa"/>
          </w:tcPr>
          <w:p w14:paraId="1DAEF8EB" w14:textId="77777777" w:rsidR="00A644C5" w:rsidRDefault="000517F3">
            <w:pPr>
              <w:pStyle w:val="TableParagraph"/>
              <w:spacing w:before="42"/>
              <w:ind w:left="107"/>
            </w:pPr>
            <w:r>
              <w:t>4.1</w:t>
            </w:r>
          </w:p>
        </w:tc>
        <w:tc>
          <w:tcPr>
            <w:tcW w:w="3787" w:type="dxa"/>
          </w:tcPr>
          <w:p w14:paraId="5C900D69" w14:textId="77777777" w:rsidR="00A644C5" w:rsidRDefault="000517F3">
            <w:pPr>
              <w:pStyle w:val="TableParagraph"/>
              <w:spacing w:before="42" w:line="400" w:lineRule="auto"/>
              <w:ind w:left="105" w:right="190"/>
            </w:pPr>
            <w:r>
              <w:t>Gallu rheoli’r drafodaeth arfarnu'n effeithiol</w:t>
            </w:r>
          </w:p>
        </w:tc>
        <w:tc>
          <w:tcPr>
            <w:tcW w:w="4318" w:type="dxa"/>
          </w:tcPr>
          <w:p w14:paraId="1D5F5E45" w14:textId="77777777" w:rsidR="00A644C5" w:rsidRDefault="000517F3">
            <w:pPr>
              <w:pStyle w:val="TableParagraph"/>
              <w:spacing w:before="42" w:line="259" w:lineRule="auto"/>
              <w:ind w:right="137"/>
            </w:pPr>
            <w:r>
              <w:t>Paratoi’n effeithiol ar gyfer y drafodaeth arfarnu</w:t>
            </w:r>
          </w:p>
          <w:p w14:paraId="09E61A0B" w14:textId="77777777" w:rsidR="00E53EFD" w:rsidRDefault="000517F3">
            <w:pPr>
              <w:pStyle w:val="TableParagraph"/>
              <w:spacing w:before="159" w:line="259" w:lineRule="auto"/>
            </w:pPr>
            <w:r>
              <w:t>Gosod y cyd-destun yn glir ac yn cytuno ar y blaenoriaethau ar gyfer y drafodaeth arfarnu</w:t>
            </w:r>
          </w:p>
          <w:p w14:paraId="6EB050D5" w14:textId="275884A9" w:rsidR="00A644C5" w:rsidRDefault="000517F3">
            <w:pPr>
              <w:pStyle w:val="TableParagraph"/>
              <w:spacing w:before="159" w:line="259" w:lineRule="auto"/>
            </w:pPr>
            <w:r>
              <w:t xml:space="preserve"> Dangos y gallu i hwyluso trafodaeth arfarnu strwythuredig a phenodol, sy’n canolbwyntio ar safonau’r GMC a datblygiad proffesiynol y meddyg</w:t>
            </w:r>
          </w:p>
          <w:p w14:paraId="7D19FE6D" w14:textId="77777777" w:rsidR="00A644C5" w:rsidRDefault="000517F3">
            <w:pPr>
              <w:pStyle w:val="TableParagraph"/>
              <w:spacing w:before="159" w:line="259" w:lineRule="auto"/>
              <w:ind w:right="137"/>
            </w:pPr>
            <w:r>
              <w:t>Dangos prydlondeb priodol yn y drafodaeth arfarnu</w:t>
            </w:r>
          </w:p>
        </w:tc>
      </w:tr>
      <w:tr w:rsidR="00A644C5" w14:paraId="13629138" w14:textId="77777777">
        <w:trPr>
          <w:trHeight w:val="3163"/>
        </w:trPr>
        <w:tc>
          <w:tcPr>
            <w:tcW w:w="638" w:type="dxa"/>
          </w:tcPr>
          <w:p w14:paraId="3999ADA7" w14:textId="77777777" w:rsidR="00A644C5" w:rsidRDefault="000517F3">
            <w:pPr>
              <w:pStyle w:val="TableParagraph"/>
              <w:ind w:left="107"/>
            </w:pPr>
            <w:r>
              <w:t>4.2</w:t>
            </w:r>
          </w:p>
        </w:tc>
        <w:tc>
          <w:tcPr>
            <w:tcW w:w="3787" w:type="dxa"/>
          </w:tcPr>
          <w:p w14:paraId="57A7BEFA" w14:textId="77777777" w:rsidR="00A644C5" w:rsidRDefault="000517F3">
            <w:pPr>
              <w:pStyle w:val="TableParagraph"/>
              <w:spacing w:line="259" w:lineRule="auto"/>
              <w:ind w:left="105"/>
            </w:pPr>
            <w:r>
              <w:t>Datblygu, cynnal a defnyddio sgiliau cyfathrebu da gan gynnwys lefelau priodol o gefnogaeth a her</w:t>
            </w:r>
          </w:p>
        </w:tc>
        <w:tc>
          <w:tcPr>
            <w:tcW w:w="4318" w:type="dxa"/>
          </w:tcPr>
          <w:p w14:paraId="59565875" w14:textId="77777777" w:rsidR="00A644C5" w:rsidRDefault="000517F3">
            <w:pPr>
              <w:pStyle w:val="TableParagraph"/>
            </w:pPr>
            <w:r>
              <w:t>Meithrin perthynas dda</w:t>
            </w:r>
          </w:p>
          <w:p w14:paraId="044A49F2" w14:textId="35C3D142" w:rsidR="00A644C5" w:rsidRDefault="000517F3" w:rsidP="00E53EFD">
            <w:pPr>
              <w:pStyle w:val="TableParagraph"/>
              <w:spacing w:before="180"/>
            </w:pPr>
            <w:r>
              <w:t>Dangos sgiliau cyfathrebu da</w:t>
            </w:r>
            <w:r w:rsidR="00E53EFD">
              <w:t xml:space="preserve"> </w:t>
            </w:r>
            <w:r>
              <w:t>gan gynnwys gwrando gweithredol, cwestiynu a chrynhoi</w:t>
            </w:r>
          </w:p>
          <w:p w14:paraId="310379C5" w14:textId="77777777" w:rsidR="00A644C5" w:rsidRDefault="000517F3">
            <w:pPr>
              <w:pStyle w:val="TableParagraph"/>
              <w:spacing w:before="165" w:line="259" w:lineRule="auto"/>
              <w:ind w:right="12"/>
            </w:pPr>
            <w:r>
              <w:t>Adolygu cyflawniadau, heriau a dyheadau</w:t>
            </w:r>
          </w:p>
          <w:p w14:paraId="6D633E86" w14:textId="77777777" w:rsidR="00A644C5" w:rsidRDefault="000517F3">
            <w:pPr>
              <w:pStyle w:val="TableParagraph"/>
              <w:spacing w:before="159" w:line="259" w:lineRule="auto"/>
            </w:pPr>
            <w:r>
              <w:t>Rhoi adborth effeithiol a her adeiladol</w:t>
            </w:r>
          </w:p>
        </w:tc>
      </w:tr>
      <w:tr w:rsidR="00A644C5" w14:paraId="4CF1C903" w14:textId="77777777">
        <w:trPr>
          <w:trHeight w:val="1362"/>
        </w:trPr>
        <w:tc>
          <w:tcPr>
            <w:tcW w:w="638" w:type="dxa"/>
          </w:tcPr>
          <w:p w14:paraId="4769D29B" w14:textId="77777777" w:rsidR="00A644C5" w:rsidRDefault="000517F3">
            <w:pPr>
              <w:pStyle w:val="TableParagraph"/>
              <w:spacing w:before="42"/>
              <w:ind w:left="107"/>
            </w:pPr>
            <w:r>
              <w:t>4.3</w:t>
            </w:r>
          </w:p>
        </w:tc>
        <w:tc>
          <w:tcPr>
            <w:tcW w:w="3787" w:type="dxa"/>
          </w:tcPr>
          <w:p w14:paraId="41C1662A" w14:textId="77777777" w:rsidR="00A644C5" w:rsidRDefault="000517F3">
            <w:pPr>
              <w:pStyle w:val="TableParagraph"/>
              <w:spacing w:before="42" w:line="259" w:lineRule="auto"/>
              <w:ind w:left="105"/>
            </w:pPr>
            <w:r>
              <w:t>Gallu rheoli arfarniad meddygol anodd</w:t>
            </w:r>
          </w:p>
        </w:tc>
        <w:tc>
          <w:tcPr>
            <w:tcW w:w="4318" w:type="dxa"/>
          </w:tcPr>
          <w:p w14:paraId="0AB0F848" w14:textId="77777777" w:rsidR="00E53EFD" w:rsidRDefault="000517F3">
            <w:pPr>
              <w:pStyle w:val="TableParagraph"/>
              <w:spacing w:before="42" w:line="259" w:lineRule="auto"/>
              <w:ind w:right="64"/>
            </w:pPr>
            <w:r>
              <w:t xml:space="preserve">Deall y ffactorau a allai gyfrannu at arfarniad meddygol anodd </w:t>
            </w:r>
          </w:p>
          <w:p w14:paraId="33793BA4" w14:textId="343FB289" w:rsidR="00A644C5" w:rsidRDefault="000517F3">
            <w:pPr>
              <w:pStyle w:val="TableParagraph"/>
              <w:spacing w:before="42" w:line="259" w:lineRule="auto"/>
              <w:ind w:right="64"/>
            </w:pPr>
            <w:r>
              <w:t>Dangos ystod o strategaethau wrth reoli arfarniad meddygol anodd</w:t>
            </w:r>
          </w:p>
        </w:tc>
      </w:tr>
    </w:tbl>
    <w:p w14:paraId="72B94809" w14:textId="77777777" w:rsidR="00A644C5" w:rsidRDefault="00A644C5">
      <w:pPr>
        <w:spacing w:line="259" w:lineRule="auto"/>
        <w:sectPr w:rsidR="00A644C5">
          <w:type w:val="continuous"/>
          <w:pgSz w:w="11910" w:h="16840"/>
          <w:pgMar w:top="1400" w:right="1680" w:bottom="1220" w:left="1220" w:header="0" w:footer="1031" w:gutter="0"/>
          <w:cols w:space="720"/>
        </w:sectPr>
      </w:pPr>
    </w:p>
    <w:tbl>
      <w:tblPr>
        <w:tblStyle w:val="TableNormal1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787"/>
        <w:gridCol w:w="4318"/>
      </w:tblGrid>
      <w:tr w:rsidR="00A644C5" w14:paraId="4FF4BB13" w14:textId="77777777">
        <w:trPr>
          <w:trHeight w:val="784"/>
        </w:trPr>
        <w:tc>
          <w:tcPr>
            <w:tcW w:w="638" w:type="dxa"/>
          </w:tcPr>
          <w:p w14:paraId="490D7A34" w14:textId="77777777" w:rsidR="00A644C5" w:rsidRDefault="000517F3">
            <w:pPr>
              <w:pStyle w:val="TableParagraph"/>
              <w:spacing w:before="42"/>
              <w:ind w:left="107"/>
            </w:pPr>
            <w:r>
              <w:lastRenderedPageBreak/>
              <w:t>4.4</w:t>
            </w:r>
          </w:p>
        </w:tc>
        <w:tc>
          <w:tcPr>
            <w:tcW w:w="3787" w:type="dxa"/>
          </w:tcPr>
          <w:p w14:paraId="2515FD53" w14:textId="77777777" w:rsidR="00A644C5" w:rsidRDefault="000517F3">
            <w:pPr>
              <w:pStyle w:val="TableParagraph"/>
              <w:spacing w:before="42" w:line="259" w:lineRule="auto"/>
              <w:ind w:left="105"/>
            </w:pPr>
            <w:r>
              <w:t>Gallu cynhyrchu cofnodion ac allbynnau arfarnu ysgrifenedig o ansawdd uchel</w:t>
            </w:r>
          </w:p>
        </w:tc>
        <w:tc>
          <w:tcPr>
            <w:tcW w:w="4318" w:type="dxa"/>
          </w:tcPr>
          <w:p w14:paraId="57A42A39" w14:textId="77777777" w:rsidR="00A644C5" w:rsidRDefault="000517F3">
            <w:pPr>
              <w:pStyle w:val="TableParagraph"/>
              <w:spacing w:before="42" w:line="259" w:lineRule="auto"/>
            </w:pPr>
            <w:r>
              <w:t>Cwblhau dogfennau arfarnu i safon uchel</w:t>
            </w:r>
          </w:p>
        </w:tc>
      </w:tr>
    </w:tbl>
    <w:p w14:paraId="7AB9B718" w14:textId="77777777" w:rsidR="00A644C5" w:rsidRDefault="00A644C5">
      <w:pPr>
        <w:pStyle w:val="BodyText"/>
        <w:rPr>
          <w:rFonts w:ascii="Times New Roman"/>
          <w:sz w:val="20"/>
        </w:rPr>
      </w:pPr>
    </w:p>
    <w:p w14:paraId="41B202D6" w14:textId="77777777" w:rsidR="00A644C5" w:rsidRDefault="00A644C5">
      <w:pPr>
        <w:pStyle w:val="BodyText"/>
        <w:spacing w:before="10"/>
        <w:rPr>
          <w:rFonts w:ascii="Times New Roman"/>
          <w:sz w:val="20"/>
        </w:rPr>
      </w:pPr>
    </w:p>
    <w:tbl>
      <w:tblPr>
        <w:tblStyle w:val="TableNormal1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787"/>
        <w:gridCol w:w="4318"/>
      </w:tblGrid>
      <w:tr w:rsidR="00A644C5" w14:paraId="380AFADF" w14:textId="77777777">
        <w:trPr>
          <w:trHeight w:val="1074"/>
        </w:trPr>
        <w:tc>
          <w:tcPr>
            <w:tcW w:w="638" w:type="dxa"/>
            <w:shd w:val="clear" w:color="auto" w:fill="D4DCE3"/>
          </w:tcPr>
          <w:p w14:paraId="6523B3F7" w14:textId="77777777" w:rsidR="00A644C5" w:rsidRDefault="000517F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05" w:type="dxa"/>
            <w:gridSpan w:val="2"/>
            <w:shd w:val="clear" w:color="auto" w:fill="D4DCE3"/>
          </w:tcPr>
          <w:p w14:paraId="25BBFDF9" w14:textId="77777777" w:rsidR="00A644C5" w:rsidRDefault="000517F3">
            <w:pPr>
              <w:pStyle w:val="TableParagraph"/>
              <w:spacing w:line="259" w:lineRule="auto"/>
              <w:ind w:left="105"/>
            </w:pPr>
            <w:r>
              <w:rPr>
                <w:b/>
                <w:bCs/>
              </w:rPr>
              <w:t>Sgiliau trefnu:</w:t>
            </w:r>
            <w:r>
              <w:t xml:space="preserve"> sicrhau bod y system arfarnu yn y byd meddygol yn rhedeg yn esmwyth, gan gynnwys sicrhau ymatebion prydlon a sgiliau cyfrifiadurol digonol i fod yn Arfarnwr meddygol effeithiol</w:t>
            </w:r>
          </w:p>
        </w:tc>
      </w:tr>
      <w:tr w:rsidR="00A644C5" w14:paraId="14D0619B" w14:textId="77777777">
        <w:trPr>
          <w:trHeight w:val="493"/>
        </w:trPr>
        <w:tc>
          <w:tcPr>
            <w:tcW w:w="638" w:type="dxa"/>
          </w:tcPr>
          <w:p w14:paraId="18470672" w14:textId="77777777" w:rsidR="00A644C5" w:rsidRDefault="00A644C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787" w:type="dxa"/>
          </w:tcPr>
          <w:p w14:paraId="77CEF730" w14:textId="77777777" w:rsidR="00A644C5" w:rsidRDefault="000517F3">
            <w:pPr>
              <w:pStyle w:val="TableParagraph"/>
              <w:spacing w:before="42"/>
              <w:ind w:left="105"/>
              <w:rPr>
                <w:b/>
              </w:rPr>
            </w:pPr>
            <w:r>
              <w:rPr>
                <w:b/>
              </w:rPr>
              <w:t>Cymhwysedd</w:t>
            </w:r>
          </w:p>
        </w:tc>
        <w:tc>
          <w:tcPr>
            <w:tcW w:w="4318" w:type="dxa"/>
          </w:tcPr>
          <w:p w14:paraId="59EDD9FB" w14:textId="77777777" w:rsidR="00A644C5" w:rsidRDefault="000517F3">
            <w:pPr>
              <w:pStyle w:val="TableParagraph"/>
              <w:spacing w:before="42"/>
              <w:rPr>
                <w:b/>
              </w:rPr>
            </w:pPr>
            <w:r>
              <w:rPr>
                <w:b/>
              </w:rPr>
              <w:t>Ymddygiad</w:t>
            </w:r>
          </w:p>
        </w:tc>
      </w:tr>
      <w:tr w:rsidR="00A644C5" w14:paraId="3F26039D" w14:textId="77777777">
        <w:trPr>
          <w:trHeight w:val="2469"/>
        </w:trPr>
        <w:tc>
          <w:tcPr>
            <w:tcW w:w="638" w:type="dxa"/>
          </w:tcPr>
          <w:p w14:paraId="193D2E9C" w14:textId="77777777" w:rsidR="00A644C5" w:rsidRDefault="000517F3">
            <w:pPr>
              <w:pStyle w:val="TableParagraph"/>
              <w:ind w:left="107"/>
            </w:pPr>
            <w:r>
              <w:t>5.1</w:t>
            </w:r>
          </w:p>
        </w:tc>
        <w:tc>
          <w:tcPr>
            <w:tcW w:w="3787" w:type="dxa"/>
          </w:tcPr>
          <w:p w14:paraId="5B31CC18" w14:textId="77777777" w:rsidR="00A644C5" w:rsidRDefault="000517F3">
            <w:pPr>
              <w:pStyle w:val="TableParagraph"/>
              <w:ind w:left="105"/>
            </w:pPr>
            <w:r>
              <w:t>Rheoli amser a llwyth gwaith yn effeithiol</w:t>
            </w:r>
          </w:p>
        </w:tc>
        <w:tc>
          <w:tcPr>
            <w:tcW w:w="4318" w:type="dxa"/>
          </w:tcPr>
          <w:p w14:paraId="206FA21E" w14:textId="77777777" w:rsidR="00A644C5" w:rsidRDefault="000517F3">
            <w:pPr>
              <w:pStyle w:val="TableParagraph"/>
              <w:spacing w:line="259" w:lineRule="auto"/>
            </w:pPr>
            <w:r>
              <w:t>Cwblhau’r llwyth gwaith a’r dogfennau arfarnu yn brydlon, gan sicrhau nad oes unrhyw arfarniadau wedi’u methu neu heb eu cwblhau oherwydd ffactorau sy’n ymwneud â’r Arfarnwr</w:t>
            </w:r>
          </w:p>
          <w:p w14:paraId="75AB13DD" w14:textId="77777777" w:rsidR="00A644C5" w:rsidRDefault="000517F3">
            <w:pPr>
              <w:pStyle w:val="TableParagraph"/>
              <w:spacing w:before="158" w:line="259" w:lineRule="auto"/>
            </w:pPr>
            <w:r>
              <w:t>Ymateb yn brydlon i feddygon, staff rheoli a gweinyddol a’r swyddog cyfrifol (neu ddirprwy)</w:t>
            </w:r>
          </w:p>
        </w:tc>
      </w:tr>
      <w:tr w:rsidR="00A644C5" w14:paraId="32D1FBCE" w14:textId="77777777">
        <w:trPr>
          <w:trHeight w:val="2733"/>
        </w:trPr>
        <w:tc>
          <w:tcPr>
            <w:tcW w:w="638" w:type="dxa"/>
          </w:tcPr>
          <w:p w14:paraId="30658177" w14:textId="77777777" w:rsidR="00A644C5" w:rsidRDefault="000517F3">
            <w:pPr>
              <w:pStyle w:val="TableParagraph"/>
              <w:ind w:left="107"/>
            </w:pPr>
            <w:r>
              <w:t>5.2</w:t>
            </w:r>
          </w:p>
        </w:tc>
        <w:tc>
          <w:tcPr>
            <w:tcW w:w="3787" w:type="dxa"/>
          </w:tcPr>
          <w:p w14:paraId="41248D7E" w14:textId="77777777" w:rsidR="00A644C5" w:rsidRDefault="000517F3">
            <w:pPr>
              <w:pStyle w:val="TableParagraph"/>
              <w:spacing w:line="259" w:lineRule="auto"/>
              <w:ind w:left="105" w:right="190"/>
            </w:pPr>
            <w:r>
              <w:t>Meddu ar sgiliau cyfrifiadurol digonol i gyflawni rôl Arfarnwr meddygol</w:t>
            </w:r>
          </w:p>
        </w:tc>
        <w:tc>
          <w:tcPr>
            <w:tcW w:w="4318" w:type="dxa"/>
          </w:tcPr>
          <w:p w14:paraId="133E9E76" w14:textId="77777777" w:rsidR="000517F3" w:rsidRDefault="000517F3">
            <w:pPr>
              <w:pStyle w:val="TableParagraph"/>
              <w:spacing w:line="259" w:lineRule="auto"/>
            </w:pPr>
            <w:r>
              <w:t xml:space="preserve">Dangos sgiliau cyfrifiadurol digonol i gyflawni rôl Arfarnwr meddygol </w:t>
            </w:r>
          </w:p>
          <w:p w14:paraId="323775DB" w14:textId="77777777" w:rsidR="000517F3" w:rsidRDefault="000517F3">
            <w:pPr>
              <w:pStyle w:val="TableParagraph"/>
              <w:spacing w:line="259" w:lineRule="auto"/>
            </w:pPr>
          </w:p>
          <w:p w14:paraId="3254FDC1" w14:textId="6451D3CE" w:rsidR="00A644C5" w:rsidRDefault="000517F3">
            <w:pPr>
              <w:pStyle w:val="TableParagraph"/>
              <w:spacing w:line="259" w:lineRule="auto"/>
            </w:pPr>
            <w:r>
              <w:t>Ymateb i gyfathrebu electronig yn brydlon</w:t>
            </w:r>
          </w:p>
          <w:p w14:paraId="0197ACEF" w14:textId="77777777" w:rsidR="00A644C5" w:rsidRDefault="000517F3">
            <w:pPr>
              <w:pStyle w:val="TableParagraph"/>
              <w:spacing w:before="160" w:line="259" w:lineRule="auto"/>
              <w:ind w:right="137"/>
            </w:pPr>
            <w:r>
              <w:t>Dangos defnydd effeithiol o systemau cymorth cyfrifiadurol ar gyfer arfarnu ac ailddilysu fel sy’n ofynnol gan bolisi lleol</w:t>
            </w:r>
          </w:p>
        </w:tc>
      </w:tr>
    </w:tbl>
    <w:p w14:paraId="3CB5E368" w14:textId="77777777" w:rsidR="00F85425" w:rsidRDefault="00F85425"/>
    <w:sectPr w:rsidR="00F85425">
      <w:type w:val="continuous"/>
      <w:pgSz w:w="11910" w:h="16840"/>
      <w:pgMar w:top="1400" w:right="1680" w:bottom="1220" w:left="122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DE8B8" w14:textId="77777777" w:rsidR="00F85425" w:rsidRDefault="00F85425">
      <w:r>
        <w:separator/>
      </w:r>
    </w:p>
  </w:endnote>
  <w:endnote w:type="continuationSeparator" w:id="0">
    <w:p w14:paraId="3BB0D1C3" w14:textId="77777777" w:rsidR="00F85425" w:rsidRDefault="00F8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0479" w14:textId="77777777" w:rsidR="00A644C5" w:rsidRDefault="000517F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65A7CE4F" wp14:editId="71A292AD">
              <wp:simplePos x="0" y="0"/>
              <wp:positionH relativeFrom="page">
                <wp:posOffset>457200</wp:posOffset>
              </wp:positionH>
              <wp:positionV relativeFrom="page">
                <wp:posOffset>9902646</wp:posOffset>
              </wp:positionV>
              <wp:extent cx="9525" cy="1708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25" cy="1708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" h="170815">
                            <a:moveTo>
                              <a:pt x="9143" y="0"/>
                            </a:moveTo>
                            <a:lnTo>
                              <a:pt x="0" y="0"/>
                            </a:lnTo>
                            <a:lnTo>
                              <a:pt x="0" y="170687"/>
                            </a:lnTo>
                            <a:lnTo>
                              <a:pt x="9143" y="170687"/>
                            </a:lnTo>
                            <a:lnTo>
                              <a:pt x="914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018892" id="Graphic 1" o:spid="_x0000_s1026" style="position:absolute;margin-left:36pt;margin-top:779.75pt;width:.75pt;height:13.4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" path="m9143,l,,,170687r9143,l914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04E1D8DC" wp14:editId="67491383">
              <wp:simplePos x="0" y="0"/>
              <wp:positionH relativeFrom="page">
                <wp:posOffset>3707003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7E6D24" w14:textId="77777777" w:rsidR="00A644C5" w:rsidRDefault="000517F3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1D8D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9pt;margin-top:780.9pt;width:12.6pt;height:13.0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JbKQzrhAAAADQEA&#10;AA8AAAAAAAAAAAAAAAAA6wMAAGRycy9kb3ducmV2LnhtbFBLBQYAAAAABAAEAPMAAAD5BAAAAAA=&#10;" filled="f" stroked="f">
              <v:textbox inset="0,0,0,0">
                <w:txbxContent>
                  <w:p w14:paraId="797E6D24" w14:textId="77777777" w:rsidR="00A644C5" w:rsidRDefault="000517F3">
                    <w:pPr>
                      <w:pStyle w:val="CorffyTestun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EAF7C" w14:textId="77777777" w:rsidR="00F85425" w:rsidRDefault="00F85425">
      <w:r>
        <w:separator/>
      </w:r>
    </w:p>
  </w:footnote>
  <w:footnote w:type="continuationSeparator" w:id="0">
    <w:p w14:paraId="2AB82CFD" w14:textId="77777777" w:rsidR="00F85425" w:rsidRDefault="00F85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C5"/>
    <w:rsid w:val="00044FDF"/>
    <w:rsid w:val="000517F3"/>
    <w:rsid w:val="00620125"/>
    <w:rsid w:val="00692118"/>
    <w:rsid w:val="00865C37"/>
    <w:rsid w:val="00994E92"/>
    <w:rsid w:val="00A644C5"/>
    <w:rsid w:val="00B610BB"/>
    <w:rsid w:val="00E53EFD"/>
    <w:rsid w:val="00F27E61"/>
    <w:rsid w:val="00F85425"/>
    <w:rsid w:val="00F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BBB2A"/>
  <w15:docId w15:val="{9346F24E-8909-4DA5-85C6-39076567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6304</Characters>
  <Application>Microsoft Office Word</Application>
  <DocSecurity>4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Lloyd-Richards (HEIW)</dc:creator>
  <cp:lastModifiedBy>Charlotte Bell (HEIW)</cp:lastModifiedBy>
  <cp:revision>2</cp:revision>
  <dcterms:created xsi:type="dcterms:W3CDTF">2024-12-12T14:39:00Z</dcterms:created>
  <dcterms:modified xsi:type="dcterms:W3CDTF">2024-12-12T14:39:00Z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for Office 365</vt:lpwstr>
  </property>
</Properties>
</file>